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2EF8" w14:textId="77777777" w:rsidR="00F9055B" w:rsidRPr="00C93C07" w:rsidRDefault="004E2AC5" w:rsidP="00C93C07">
      <w:pPr>
        <w:jc w:val="both"/>
        <w:rPr>
          <w:rFonts w:ascii="Cambria" w:hAnsi="Cambria"/>
        </w:rPr>
      </w:pPr>
      <w:r w:rsidRPr="00C93C07">
        <w:rPr>
          <w:rFonts w:ascii="Cambria" w:hAnsi="Cambria"/>
          <w:b/>
          <w:sz w:val="24"/>
          <w:szCs w:val="24"/>
        </w:rPr>
        <w:t>Załącznik nr 1.</w:t>
      </w:r>
      <w:r w:rsidRPr="00C93C07">
        <w:rPr>
          <w:rFonts w:ascii="Cambria" w:hAnsi="Cambria"/>
          <w:b/>
        </w:rPr>
        <w:t xml:space="preserve"> </w:t>
      </w:r>
      <w:r w:rsidR="00940A63" w:rsidRPr="00C93C07">
        <w:rPr>
          <w:rFonts w:ascii="Cambria" w:hAnsi="Cambria"/>
        </w:rPr>
        <w:t xml:space="preserve"> </w:t>
      </w:r>
      <w:r w:rsidRPr="00C93C07">
        <w:rPr>
          <w:rFonts w:ascii="Cambria" w:hAnsi="Cambria"/>
        </w:rPr>
        <w:t xml:space="preserve"> </w:t>
      </w:r>
      <w:r w:rsidR="00F9055B" w:rsidRPr="00C93C07">
        <w:rPr>
          <w:rFonts w:ascii="Cambria" w:hAnsi="Cambria"/>
          <w:b/>
        </w:rPr>
        <w:t>Opis urządzeń i funkcji.</w:t>
      </w:r>
      <w:r w:rsidR="00F9055B" w:rsidRPr="00C93C07">
        <w:rPr>
          <w:rFonts w:ascii="Cambria" w:hAnsi="Cambria"/>
        </w:rPr>
        <w:t xml:space="preserve"> </w:t>
      </w:r>
    </w:p>
    <w:p w14:paraId="39567D9E" w14:textId="77777777" w:rsidR="00F53BEB" w:rsidRPr="00C93C07" w:rsidRDefault="00F53BEB" w:rsidP="00C93C07">
      <w:pPr>
        <w:jc w:val="both"/>
        <w:rPr>
          <w:rFonts w:ascii="Cambria" w:hAnsi="Cambria" w:cs="Times New Roman"/>
          <w:b/>
          <w:bCs/>
          <w:sz w:val="28"/>
          <w:szCs w:val="28"/>
        </w:rPr>
      </w:pPr>
      <w:r w:rsidRPr="00C93C07">
        <w:rPr>
          <w:rFonts w:ascii="Cambria" w:hAnsi="Cambria" w:cs="Times New Roman"/>
          <w:b/>
          <w:bCs/>
          <w:sz w:val="28"/>
          <w:szCs w:val="28"/>
        </w:rPr>
        <w:t>„Modernizacja pracowni  do nauki tłumaczeń symultanicznych”</w:t>
      </w:r>
    </w:p>
    <w:p w14:paraId="461DDF9B" w14:textId="77777777" w:rsidR="000D03E4" w:rsidRPr="00C93C07" w:rsidRDefault="000D03E4" w:rsidP="00C93C07">
      <w:pPr>
        <w:jc w:val="both"/>
        <w:rPr>
          <w:rFonts w:ascii="Cambria" w:hAnsi="Cambria" w:cs="Times New Roman"/>
          <w:sz w:val="24"/>
          <w:szCs w:val="24"/>
        </w:rPr>
      </w:pPr>
      <w:r w:rsidRPr="00C93C07">
        <w:rPr>
          <w:rFonts w:ascii="Cambria" w:hAnsi="Cambria" w:cs="Times New Roman"/>
          <w:sz w:val="24"/>
          <w:szCs w:val="24"/>
        </w:rPr>
        <w:t>Zamówienie obejmuje:</w:t>
      </w:r>
    </w:p>
    <w:p w14:paraId="031810EF" w14:textId="77777777" w:rsidR="000D03E4" w:rsidRPr="00C93C07" w:rsidRDefault="000D03E4" w:rsidP="00C93C07">
      <w:pPr>
        <w:pStyle w:val="Akapitzlist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demontaż części urządzeń </w:t>
      </w:r>
    </w:p>
    <w:p w14:paraId="4D4E4936" w14:textId="77777777" w:rsidR="00BD3D64" w:rsidRPr="00C93C07" w:rsidRDefault="00F53BEB" w:rsidP="00C93C07">
      <w:pPr>
        <w:pStyle w:val="Akapitzlist"/>
        <w:numPr>
          <w:ilvl w:val="0"/>
          <w:numId w:val="10"/>
        </w:numPr>
        <w:jc w:val="both"/>
        <w:rPr>
          <w:rFonts w:ascii="Cambria" w:hAnsi="Cambria"/>
        </w:rPr>
      </w:pPr>
      <w:r w:rsidRPr="00C93C07">
        <w:rPr>
          <w:rFonts w:ascii="Cambria" w:hAnsi="Cambria" w:cs="Times New Roman"/>
          <w:sz w:val="24"/>
          <w:szCs w:val="24"/>
        </w:rPr>
        <w:t>dostawę i montaż urządzeń w zakresie zmodernizowania i rozbudowy  pracowni do nauki tłumaczeń symultanicznych</w:t>
      </w:r>
      <w:r w:rsidR="000D03E4" w:rsidRPr="00C93C07">
        <w:rPr>
          <w:rFonts w:ascii="Cambria" w:hAnsi="Cambria" w:cs="Times New Roman"/>
          <w:sz w:val="24"/>
          <w:szCs w:val="24"/>
        </w:rPr>
        <w:t>.</w:t>
      </w:r>
    </w:p>
    <w:p w14:paraId="4F5B72C9" w14:textId="77777777" w:rsidR="00BD3D64" w:rsidRPr="00C93C07" w:rsidRDefault="00B852A3" w:rsidP="00C93C07">
      <w:pPr>
        <w:tabs>
          <w:tab w:val="left" w:pos="9072"/>
        </w:tabs>
        <w:spacing w:line="240" w:lineRule="auto"/>
        <w:ind w:left="426" w:right="425"/>
        <w:jc w:val="both"/>
        <w:rPr>
          <w:rFonts w:ascii="Cambria" w:hAnsi="Cambria"/>
          <w:b/>
          <w:sz w:val="24"/>
          <w:szCs w:val="24"/>
        </w:rPr>
      </w:pPr>
      <w:r w:rsidRPr="00C93C07">
        <w:rPr>
          <w:rFonts w:ascii="Cambria" w:hAnsi="Cambria"/>
          <w:b/>
          <w:sz w:val="24"/>
          <w:szCs w:val="24"/>
        </w:rPr>
        <w:t>Pracownia do nauki tłumaczeń symultanicznych</w:t>
      </w:r>
      <w:r w:rsidR="008C3AD9" w:rsidRPr="00C93C07">
        <w:rPr>
          <w:rFonts w:ascii="Cambria" w:hAnsi="Cambria"/>
          <w:b/>
          <w:sz w:val="24"/>
          <w:szCs w:val="24"/>
        </w:rPr>
        <w:t xml:space="preserve"> </w:t>
      </w:r>
      <w:r w:rsidR="00663C66" w:rsidRPr="00C93C07">
        <w:rPr>
          <w:rFonts w:ascii="Cambria" w:hAnsi="Cambria"/>
          <w:b/>
          <w:sz w:val="24"/>
          <w:szCs w:val="24"/>
        </w:rPr>
        <w:t>podstawowy opis</w:t>
      </w:r>
      <w:r w:rsidR="000D03E4" w:rsidRPr="00C93C07">
        <w:rPr>
          <w:rFonts w:ascii="Cambria" w:hAnsi="Cambria"/>
          <w:b/>
          <w:sz w:val="24"/>
          <w:szCs w:val="24"/>
        </w:rPr>
        <w:t xml:space="preserve"> urządzeń i funkcji.</w:t>
      </w:r>
      <w:r w:rsidR="00663C66" w:rsidRPr="00C93C07">
        <w:rPr>
          <w:rFonts w:ascii="Cambria" w:hAnsi="Cambria"/>
          <w:b/>
          <w:sz w:val="24"/>
          <w:szCs w:val="24"/>
        </w:rPr>
        <w:t xml:space="preserve"> </w:t>
      </w:r>
      <w:r w:rsidR="000D03E4" w:rsidRPr="00C93C07">
        <w:rPr>
          <w:rFonts w:ascii="Cambria" w:hAnsi="Cambria"/>
          <w:b/>
          <w:sz w:val="24"/>
          <w:szCs w:val="24"/>
        </w:rPr>
        <w:t xml:space="preserve"> </w:t>
      </w:r>
    </w:p>
    <w:p w14:paraId="024F7585" w14:textId="77777777" w:rsidR="00A9427F" w:rsidRPr="00C93C07" w:rsidRDefault="00F53BEB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W</w:t>
      </w:r>
      <w:r w:rsidR="00A9427F" w:rsidRPr="00C93C07">
        <w:rPr>
          <w:rFonts w:ascii="Cambria" w:hAnsi="Cambria"/>
          <w:sz w:val="24"/>
          <w:szCs w:val="24"/>
        </w:rPr>
        <w:t>szystkie urządzenia w pracowni będą obsługiwane przy pomocy dotykowych ekranów (paneli).</w:t>
      </w:r>
    </w:p>
    <w:p w14:paraId="3D5C2364" w14:textId="77777777" w:rsidR="00A9427F" w:rsidRPr="00C93C07" w:rsidRDefault="00A9427F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 Komputer OPS </w:t>
      </w:r>
      <w:r w:rsidR="00663C66" w:rsidRPr="00C93C07">
        <w:rPr>
          <w:rFonts w:ascii="Cambria" w:hAnsi="Cambria"/>
          <w:sz w:val="24"/>
          <w:szCs w:val="24"/>
        </w:rPr>
        <w:t xml:space="preserve">umieszczony </w:t>
      </w:r>
      <w:r w:rsidR="000D03E4" w:rsidRPr="00C93C07">
        <w:rPr>
          <w:rFonts w:ascii="Cambria" w:hAnsi="Cambria"/>
          <w:sz w:val="24"/>
          <w:szCs w:val="24"/>
        </w:rPr>
        <w:t>w slocie jednostki</w:t>
      </w:r>
      <w:r w:rsidR="00663C66" w:rsidRPr="00C93C07">
        <w:rPr>
          <w:rFonts w:ascii="Cambria" w:hAnsi="Cambria"/>
          <w:sz w:val="24"/>
          <w:szCs w:val="24"/>
        </w:rPr>
        <w:t xml:space="preserve"> sterującej</w:t>
      </w:r>
      <w:r w:rsidRPr="00C93C07">
        <w:rPr>
          <w:rFonts w:ascii="Cambria" w:hAnsi="Cambria"/>
          <w:sz w:val="24"/>
          <w:szCs w:val="24"/>
        </w:rPr>
        <w:t xml:space="preserve"> pracowni</w:t>
      </w:r>
      <w:r w:rsidR="00663C66" w:rsidRPr="00C93C07">
        <w:rPr>
          <w:rFonts w:ascii="Cambria" w:hAnsi="Cambria"/>
          <w:sz w:val="24"/>
          <w:szCs w:val="24"/>
        </w:rPr>
        <w:t>ą</w:t>
      </w:r>
      <w:r w:rsidRPr="00C93C07">
        <w:rPr>
          <w:rFonts w:ascii="Cambria" w:hAnsi="Cambria"/>
          <w:sz w:val="24"/>
          <w:szCs w:val="24"/>
        </w:rPr>
        <w:t>.</w:t>
      </w:r>
    </w:p>
    <w:p w14:paraId="12C69664" w14:textId="77777777" w:rsidR="00B852A3" w:rsidRPr="00C93C07" w:rsidRDefault="00B852A3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Sterowanie funkcjami pracowni przy pomocy monitora dotykowego.</w:t>
      </w:r>
    </w:p>
    <w:p w14:paraId="67842363" w14:textId="77777777" w:rsidR="00840E11" w:rsidRPr="00C93C07" w:rsidRDefault="00840E11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Jednoczesna rejestracja </w:t>
      </w:r>
      <w:r w:rsidR="000D03E4" w:rsidRPr="00C93C07">
        <w:rPr>
          <w:rFonts w:ascii="Cambria" w:hAnsi="Cambria"/>
          <w:sz w:val="24"/>
          <w:szCs w:val="24"/>
        </w:rPr>
        <w:t xml:space="preserve">pracy </w:t>
      </w:r>
      <w:r w:rsidRPr="00C93C07">
        <w:rPr>
          <w:rFonts w:ascii="Cambria" w:hAnsi="Cambria"/>
          <w:sz w:val="24"/>
          <w:szCs w:val="24"/>
        </w:rPr>
        <w:t>wszystkich studentów.</w:t>
      </w:r>
    </w:p>
    <w:p w14:paraId="534E7B7C" w14:textId="77777777" w:rsidR="00B852A3" w:rsidRPr="00C93C07" w:rsidRDefault="000D03E4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Stanowiska tłumaczy</w:t>
      </w:r>
      <w:r w:rsidR="00B852A3" w:rsidRPr="00C93C07">
        <w:rPr>
          <w:rFonts w:ascii="Cambria" w:hAnsi="Cambria"/>
          <w:sz w:val="24"/>
          <w:szCs w:val="24"/>
        </w:rPr>
        <w:t xml:space="preserve"> sterowane 7-mio calowym</w:t>
      </w:r>
      <w:r w:rsidRPr="00C93C07">
        <w:rPr>
          <w:rFonts w:ascii="Cambria" w:hAnsi="Cambria"/>
          <w:sz w:val="24"/>
          <w:szCs w:val="24"/>
        </w:rPr>
        <w:t>i panelami</w:t>
      </w:r>
      <w:r w:rsidR="00B852A3" w:rsidRPr="00C93C07">
        <w:rPr>
          <w:rFonts w:ascii="Cambria" w:hAnsi="Cambria"/>
          <w:sz w:val="24"/>
          <w:szCs w:val="24"/>
        </w:rPr>
        <w:t xml:space="preserve"> dotykowym</w:t>
      </w:r>
      <w:r w:rsidRPr="00C93C07">
        <w:rPr>
          <w:rFonts w:ascii="Cambria" w:hAnsi="Cambria"/>
          <w:sz w:val="24"/>
          <w:szCs w:val="24"/>
        </w:rPr>
        <w:t>i</w:t>
      </w:r>
      <w:r w:rsidR="00B852A3" w:rsidRPr="00C93C07">
        <w:rPr>
          <w:rFonts w:ascii="Cambria" w:hAnsi="Cambria"/>
          <w:sz w:val="24"/>
          <w:szCs w:val="24"/>
        </w:rPr>
        <w:t>.</w:t>
      </w:r>
    </w:p>
    <w:p w14:paraId="04E41AD1" w14:textId="77777777" w:rsidR="00AB5148" w:rsidRPr="00C93C07" w:rsidRDefault="00B852A3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W kabinach mikrofony na "gęsiej szyjce" z pierścieniem sygnalizującym załączenie</w:t>
      </w:r>
      <w:r w:rsidR="00AB5148" w:rsidRPr="00C93C07">
        <w:rPr>
          <w:rFonts w:ascii="Cambria" w:hAnsi="Cambria"/>
          <w:sz w:val="24"/>
          <w:szCs w:val="24"/>
        </w:rPr>
        <w:t>.</w:t>
      </w:r>
    </w:p>
    <w:p w14:paraId="3DE58471" w14:textId="77777777" w:rsidR="00AB5148" w:rsidRPr="00C93C07" w:rsidRDefault="00AB5148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Indywidualny zapis pracy </w:t>
      </w:r>
      <w:r w:rsidR="000D03E4" w:rsidRPr="00C93C07">
        <w:rPr>
          <w:rFonts w:ascii="Cambria" w:hAnsi="Cambria"/>
          <w:sz w:val="24"/>
          <w:szCs w:val="24"/>
        </w:rPr>
        <w:t xml:space="preserve">każdego </w:t>
      </w:r>
      <w:r w:rsidRPr="00C93C07">
        <w:rPr>
          <w:rFonts w:ascii="Cambria" w:hAnsi="Cambria"/>
          <w:sz w:val="24"/>
          <w:szCs w:val="24"/>
        </w:rPr>
        <w:t xml:space="preserve">studenta na karcie SD (rejestrator ZOOM H-2). </w:t>
      </w:r>
    </w:p>
    <w:p w14:paraId="2916A597" w14:textId="77777777" w:rsidR="00E64310" w:rsidRPr="00C93C07" w:rsidRDefault="00E64310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System konferencyjny - 10 stanowisk.</w:t>
      </w:r>
    </w:p>
    <w:p w14:paraId="64DB50B8" w14:textId="77777777" w:rsidR="00E64310" w:rsidRPr="00C93C07" w:rsidRDefault="00E64310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System symultaniczny bezprzewodowy - transmisja IR (podczerwień).</w:t>
      </w:r>
    </w:p>
    <w:p w14:paraId="4CB48BE5" w14:textId="77777777" w:rsidR="00EE41AE" w:rsidRPr="00C93C07" w:rsidRDefault="00EE41AE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System centralnego sterowania:</w:t>
      </w:r>
    </w:p>
    <w:p w14:paraId="45679CFE" w14:textId="77777777" w:rsidR="00EE41AE" w:rsidRPr="00C93C07" w:rsidRDefault="000D03E4" w:rsidP="00C93C07">
      <w:pPr>
        <w:pStyle w:val="Akapitzlist"/>
        <w:numPr>
          <w:ilvl w:val="0"/>
          <w:numId w:val="8"/>
        </w:numPr>
        <w:spacing w:after="0"/>
        <w:ind w:left="1276" w:hanging="283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procesor z przełącznikami</w:t>
      </w:r>
      <w:r w:rsidR="00EE41AE" w:rsidRPr="00C93C07">
        <w:rPr>
          <w:rFonts w:ascii="Cambria" w:hAnsi="Cambria"/>
          <w:sz w:val="24"/>
          <w:szCs w:val="24"/>
        </w:rPr>
        <w:t xml:space="preserve"> sygnałów </w:t>
      </w:r>
      <w:r w:rsidRPr="00C93C07">
        <w:rPr>
          <w:rFonts w:ascii="Cambria" w:hAnsi="Cambria"/>
          <w:sz w:val="24"/>
          <w:szCs w:val="24"/>
        </w:rPr>
        <w:t>AV i</w:t>
      </w:r>
      <w:r w:rsidR="00EE41AE" w:rsidRPr="00C93C07">
        <w:rPr>
          <w:rFonts w:ascii="Cambria" w:hAnsi="Cambria"/>
          <w:sz w:val="24"/>
          <w:szCs w:val="24"/>
        </w:rPr>
        <w:t xml:space="preserve"> wzmacniaczem mocy audio</w:t>
      </w:r>
    </w:p>
    <w:p w14:paraId="32FE9D15" w14:textId="77777777" w:rsidR="00EE41AE" w:rsidRPr="00C93C07" w:rsidRDefault="00EE41AE" w:rsidP="00C93C07">
      <w:pPr>
        <w:pStyle w:val="Akapitzlist"/>
        <w:numPr>
          <w:ilvl w:val="0"/>
          <w:numId w:val="8"/>
        </w:numPr>
        <w:spacing w:after="0"/>
        <w:ind w:left="1276" w:hanging="283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dotykowy panel sterujący oprogramowany do sterowania funkcjami pracowni</w:t>
      </w:r>
    </w:p>
    <w:p w14:paraId="6CDCFC2D" w14:textId="77777777" w:rsidR="00EE41AE" w:rsidRPr="00C93C07" w:rsidRDefault="003E3BD0" w:rsidP="00C93C07">
      <w:pPr>
        <w:pStyle w:val="Akapitzlist"/>
        <w:numPr>
          <w:ilvl w:val="0"/>
          <w:numId w:val="8"/>
        </w:numPr>
        <w:spacing w:after="0"/>
        <w:ind w:left="1276" w:hanging="283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moduł przekaźników załączający zasilanie poszczególnych segmentów pracowni</w:t>
      </w:r>
    </w:p>
    <w:p w14:paraId="74C34A79" w14:textId="77777777" w:rsidR="005437DA" w:rsidRPr="00C93C07" w:rsidRDefault="005437DA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Wybór źródła materiału do tłumaczeń - </w:t>
      </w:r>
      <w:r w:rsidR="00EE41AE" w:rsidRPr="00C93C07">
        <w:rPr>
          <w:rFonts w:ascii="Cambria" w:hAnsi="Cambria"/>
          <w:sz w:val="24"/>
          <w:szCs w:val="24"/>
        </w:rPr>
        <w:t>z panelu systemu centralnego sterowania</w:t>
      </w:r>
      <w:r w:rsidR="00A9427F" w:rsidRPr="00C93C07">
        <w:rPr>
          <w:rFonts w:ascii="Cambria" w:hAnsi="Cambria"/>
          <w:sz w:val="24"/>
          <w:szCs w:val="24"/>
        </w:rPr>
        <w:t>.</w:t>
      </w:r>
    </w:p>
    <w:p w14:paraId="030CF52D" w14:textId="77777777" w:rsidR="00F10278" w:rsidRPr="00C93C07" w:rsidRDefault="00F10278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Możliwość odsłuchania zarejestrowanej pracy studentów na </w:t>
      </w:r>
      <w:r w:rsidR="000D03E4" w:rsidRPr="00C93C07">
        <w:rPr>
          <w:rFonts w:ascii="Cambria" w:hAnsi="Cambria"/>
          <w:sz w:val="24"/>
          <w:szCs w:val="24"/>
        </w:rPr>
        <w:t xml:space="preserve">poszczególnych </w:t>
      </w:r>
      <w:r w:rsidRPr="00C93C07">
        <w:rPr>
          <w:rFonts w:ascii="Cambria" w:hAnsi="Cambria"/>
          <w:sz w:val="24"/>
          <w:szCs w:val="24"/>
        </w:rPr>
        <w:t>kanałach językowych w głośnikach.</w:t>
      </w:r>
    </w:p>
    <w:p w14:paraId="23268482" w14:textId="77777777" w:rsidR="005437DA" w:rsidRPr="00C93C07" w:rsidRDefault="005437DA" w:rsidP="00C93C07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Źródła materiału</w:t>
      </w:r>
      <w:r w:rsidR="004E2AC5" w:rsidRPr="00C93C07">
        <w:rPr>
          <w:rFonts w:ascii="Cambria" w:hAnsi="Cambria"/>
          <w:sz w:val="24"/>
          <w:szCs w:val="24"/>
        </w:rPr>
        <w:t xml:space="preserve"> do tłumaczenia</w:t>
      </w:r>
      <w:r w:rsidRPr="00C93C07">
        <w:rPr>
          <w:rFonts w:ascii="Cambria" w:hAnsi="Cambria"/>
          <w:sz w:val="24"/>
          <w:szCs w:val="24"/>
        </w:rPr>
        <w:t>:</w:t>
      </w:r>
    </w:p>
    <w:p w14:paraId="17B63BCF" w14:textId="77777777" w:rsidR="005437DA" w:rsidRPr="00C93C07" w:rsidRDefault="00AA2D19" w:rsidP="00C93C07">
      <w:pPr>
        <w:pStyle w:val="Akapitzlist"/>
        <w:numPr>
          <w:ilvl w:val="0"/>
          <w:numId w:val="2"/>
        </w:numPr>
        <w:spacing w:after="0"/>
        <w:ind w:left="1276" w:hanging="283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mikrofon bez</w:t>
      </w:r>
      <w:r w:rsidR="005437DA" w:rsidRPr="00C93C07">
        <w:rPr>
          <w:rFonts w:ascii="Cambria" w:hAnsi="Cambria"/>
          <w:sz w:val="24"/>
          <w:szCs w:val="24"/>
        </w:rPr>
        <w:t>przewodowy</w:t>
      </w:r>
    </w:p>
    <w:p w14:paraId="452130BE" w14:textId="77777777" w:rsidR="005437DA" w:rsidRPr="00C93C07" w:rsidRDefault="005437DA" w:rsidP="00C93C07">
      <w:pPr>
        <w:pStyle w:val="Akapitzlist"/>
        <w:numPr>
          <w:ilvl w:val="0"/>
          <w:numId w:val="2"/>
        </w:numPr>
        <w:spacing w:after="0"/>
        <w:ind w:left="1276" w:hanging="283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komputer (</w:t>
      </w:r>
      <w:r w:rsidR="00663C66" w:rsidRPr="00C93C07">
        <w:rPr>
          <w:rFonts w:ascii="Cambria" w:hAnsi="Cambria"/>
          <w:sz w:val="24"/>
          <w:szCs w:val="24"/>
        </w:rPr>
        <w:t xml:space="preserve">dysk komputera, </w:t>
      </w:r>
      <w:r w:rsidRPr="00C93C07">
        <w:rPr>
          <w:rFonts w:ascii="Cambria" w:hAnsi="Cambria"/>
          <w:sz w:val="24"/>
          <w:szCs w:val="24"/>
        </w:rPr>
        <w:t>pendrive)</w:t>
      </w:r>
    </w:p>
    <w:p w14:paraId="2557B9DF" w14:textId="77777777" w:rsidR="004F207A" w:rsidRPr="00C93C07" w:rsidRDefault="00E46BCC" w:rsidP="00C93C07">
      <w:pPr>
        <w:pStyle w:val="Akapitzlist"/>
        <w:numPr>
          <w:ilvl w:val="0"/>
          <w:numId w:val="2"/>
        </w:numPr>
        <w:spacing w:after="0"/>
        <w:ind w:left="1276" w:hanging="283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system konferencyjny</w:t>
      </w:r>
    </w:p>
    <w:p w14:paraId="3182797A" w14:textId="77777777" w:rsidR="00E46BCC" w:rsidRPr="00C93C07" w:rsidRDefault="005437DA" w:rsidP="00C93C07">
      <w:pPr>
        <w:pStyle w:val="Akapitzlist"/>
        <w:numPr>
          <w:ilvl w:val="0"/>
          <w:numId w:val="9"/>
        </w:numPr>
        <w:tabs>
          <w:tab w:val="left" w:pos="1701"/>
        </w:tabs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System prezentacji na monitorach  -  sygnał HDMI. </w:t>
      </w:r>
    </w:p>
    <w:p w14:paraId="757B1283" w14:textId="77777777" w:rsidR="005437DA" w:rsidRPr="00C93C07" w:rsidRDefault="0048662B" w:rsidP="00C93C07">
      <w:pPr>
        <w:pStyle w:val="Akapitzlist"/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>Możliwość wyświetlania na monitorach sufitowych innych</w:t>
      </w:r>
      <w:r w:rsidR="008A1E72" w:rsidRPr="00C93C07">
        <w:rPr>
          <w:rFonts w:ascii="Cambria" w:hAnsi="Cambria"/>
          <w:sz w:val="24"/>
          <w:szCs w:val="24"/>
        </w:rPr>
        <w:t xml:space="preserve"> treści</w:t>
      </w:r>
      <w:r w:rsidRPr="00C93C07">
        <w:rPr>
          <w:rFonts w:ascii="Cambria" w:hAnsi="Cambria"/>
          <w:sz w:val="24"/>
          <w:szCs w:val="24"/>
        </w:rPr>
        <w:t xml:space="preserve"> niż </w:t>
      </w:r>
      <w:r w:rsidR="008A1E72" w:rsidRPr="00C93C07">
        <w:rPr>
          <w:rFonts w:ascii="Cambria" w:hAnsi="Cambria"/>
          <w:sz w:val="24"/>
          <w:szCs w:val="24"/>
        </w:rPr>
        <w:t>na monitorze umieszczonym na</w:t>
      </w:r>
      <w:r w:rsidRPr="00C93C07">
        <w:rPr>
          <w:rFonts w:ascii="Cambria" w:hAnsi="Cambria"/>
          <w:sz w:val="24"/>
          <w:szCs w:val="24"/>
        </w:rPr>
        <w:t xml:space="preserve"> stojaku podłogowym (</w:t>
      </w:r>
      <w:r w:rsidR="008A1E72" w:rsidRPr="00C93C07">
        <w:rPr>
          <w:rFonts w:ascii="Cambria" w:hAnsi="Cambria"/>
          <w:sz w:val="24"/>
          <w:szCs w:val="24"/>
        </w:rPr>
        <w:t xml:space="preserve">monitory nie są </w:t>
      </w:r>
      <w:r w:rsidR="000D03E4" w:rsidRPr="00C93C07">
        <w:rPr>
          <w:rFonts w:ascii="Cambria" w:hAnsi="Cambria"/>
          <w:sz w:val="24"/>
          <w:szCs w:val="24"/>
        </w:rPr>
        <w:t>przedmiotem</w:t>
      </w:r>
      <w:r w:rsidR="008A1E72" w:rsidRPr="00C93C07">
        <w:rPr>
          <w:rFonts w:ascii="Cambria" w:hAnsi="Cambria"/>
          <w:sz w:val="24"/>
          <w:szCs w:val="24"/>
        </w:rPr>
        <w:t xml:space="preserve"> dostawy</w:t>
      </w:r>
      <w:r w:rsidRPr="00C93C07">
        <w:rPr>
          <w:rFonts w:ascii="Cambria" w:hAnsi="Cambria"/>
          <w:sz w:val="24"/>
          <w:szCs w:val="24"/>
        </w:rPr>
        <w:t>)</w:t>
      </w:r>
    </w:p>
    <w:p w14:paraId="0D821997" w14:textId="77777777" w:rsidR="004D75C9" w:rsidRPr="00C93C07" w:rsidRDefault="00784EC5" w:rsidP="00C93C07">
      <w:pPr>
        <w:pStyle w:val="Akapitzlist"/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Przyłącze w stole zostanie wyposażone w gniazdo HDMI i mini </w:t>
      </w:r>
      <w:proofErr w:type="spellStart"/>
      <w:r w:rsidRPr="00C93C07">
        <w:rPr>
          <w:rFonts w:ascii="Cambria" w:hAnsi="Cambria"/>
          <w:sz w:val="24"/>
          <w:szCs w:val="24"/>
        </w:rPr>
        <w:t>jack</w:t>
      </w:r>
      <w:proofErr w:type="spellEnd"/>
      <w:r w:rsidRPr="00C93C07">
        <w:rPr>
          <w:rFonts w:ascii="Cambria" w:hAnsi="Cambria"/>
          <w:sz w:val="24"/>
          <w:szCs w:val="24"/>
        </w:rPr>
        <w:t xml:space="preserve"> 3,5.</w:t>
      </w:r>
      <w:r w:rsidR="008A1E72" w:rsidRPr="00C93C07">
        <w:rPr>
          <w:rFonts w:ascii="Cambria" w:hAnsi="Cambria"/>
          <w:sz w:val="24"/>
          <w:szCs w:val="24"/>
        </w:rPr>
        <w:br/>
        <w:t>które umożliwią podłącza</w:t>
      </w:r>
      <w:r w:rsidR="0048662B" w:rsidRPr="00C93C07">
        <w:rPr>
          <w:rFonts w:ascii="Cambria" w:hAnsi="Cambria"/>
          <w:sz w:val="24"/>
          <w:szCs w:val="24"/>
        </w:rPr>
        <w:t>nie zewnętrzn</w:t>
      </w:r>
      <w:r w:rsidR="008A1E72" w:rsidRPr="00C93C07">
        <w:rPr>
          <w:rFonts w:ascii="Cambria" w:hAnsi="Cambria"/>
          <w:sz w:val="24"/>
          <w:szCs w:val="24"/>
        </w:rPr>
        <w:t>ych urządzeń</w:t>
      </w:r>
      <w:r w:rsidR="0048662B" w:rsidRPr="00C93C07">
        <w:rPr>
          <w:rFonts w:ascii="Cambria" w:hAnsi="Cambria"/>
          <w:sz w:val="24"/>
          <w:szCs w:val="24"/>
        </w:rPr>
        <w:t xml:space="preserve"> </w:t>
      </w:r>
      <w:r w:rsidR="00C007D6" w:rsidRPr="00C93C07">
        <w:rPr>
          <w:rFonts w:ascii="Cambria" w:hAnsi="Cambria"/>
          <w:sz w:val="24"/>
          <w:szCs w:val="24"/>
        </w:rPr>
        <w:t xml:space="preserve">do </w:t>
      </w:r>
      <w:r w:rsidR="008A1E72" w:rsidRPr="00C93C07">
        <w:rPr>
          <w:rFonts w:ascii="Cambria" w:hAnsi="Cambria"/>
          <w:sz w:val="24"/>
          <w:szCs w:val="24"/>
        </w:rPr>
        <w:t>systemu</w:t>
      </w:r>
      <w:r w:rsidR="00C007D6" w:rsidRPr="00C93C07">
        <w:rPr>
          <w:rFonts w:ascii="Cambria" w:hAnsi="Cambria"/>
          <w:sz w:val="24"/>
          <w:szCs w:val="24"/>
        </w:rPr>
        <w:t>.</w:t>
      </w:r>
    </w:p>
    <w:p w14:paraId="531C5BD8" w14:textId="77777777" w:rsidR="00784EC5" w:rsidRPr="00C93C07" w:rsidRDefault="00C007D6" w:rsidP="00C93C07">
      <w:pPr>
        <w:pStyle w:val="Akapitzlist"/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C93C07">
        <w:rPr>
          <w:rFonts w:ascii="Cambria" w:hAnsi="Cambria"/>
          <w:sz w:val="24"/>
          <w:szCs w:val="24"/>
        </w:rPr>
        <w:t xml:space="preserve"> </w:t>
      </w:r>
      <w:r w:rsidR="0003374B" w:rsidRPr="00C93C07">
        <w:rPr>
          <w:rFonts w:ascii="Cambria" w:hAnsi="Cambria"/>
          <w:sz w:val="24"/>
          <w:szCs w:val="24"/>
        </w:rPr>
        <w:t>Zaleca</w:t>
      </w:r>
      <w:r w:rsidR="004D75C9" w:rsidRPr="00C93C07">
        <w:rPr>
          <w:rFonts w:ascii="Cambria" w:hAnsi="Cambria"/>
          <w:sz w:val="24"/>
          <w:szCs w:val="24"/>
        </w:rPr>
        <w:t xml:space="preserve"> się wizję </w:t>
      </w:r>
      <w:r w:rsidR="008A1E72" w:rsidRPr="00C93C07">
        <w:rPr>
          <w:rFonts w:ascii="Cambria" w:hAnsi="Cambria"/>
          <w:sz w:val="24"/>
          <w:szCs w:val="24"/>
        </w:rPr>
        <w:t>lokalną w p</w:t>
      </w:r>
      <w:r w:rsidR="004D75C9" w:rsidRPr="00C93C07">
        <w:rPr>
          <w:rFonts w:ascii="Cambria" w:hAnsi="Cambria"/>
          <w:sz w:val="24"/>
          <w:szCs w:val="24"/>
        </w:rPr>
        <w:t xml:space="preserve">racowni </w:t>
      </w:r>
      <w:r w:rsidR="008A1E72" w:rsidRPr="00C93C07">
        <w:rPr>
          <w:rFonts w:ascii="Cambria" w:hAnsi="Cambria"/>
          <w:sz w:val="24"/>
          <w:szCs w:val="24"/>
        </w:rPr>
        <w:t>przed składaniem ofert.</w:t>
      </w:r>
      <w:r w:rsidRPr="00C93C07">
        <w:rPr>
          <w:rFonts w:ascii="Cambria" w:hAnsi="Cambria"/>
          <w:sz w:val="24"/>
          <w:szCs w:val="24"/>
        </w:rPr>
        <w:br/>
      </w:r>
    </w:p>
    <w:sectPr w:rsidR="00784EC5" w:rsidRPr="00C93C07" w:rsidSect="00C93C07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1422E" w14:textId="77777777" w:rsidR="00E97BD5" w:rsidRDefault="00E97BD5" w:rsidP="00F53BEB">
      <w:pPr>
        <w:spacing w:after="0" w:line="240" w:lineRule="auto"/>
      </w:pPr>
      <w:r>
        <w:separator/>
      </w:r>
    </w:p>
  </w:endnote>
  <w:endnote w:type="continuationSeparator" w:id="0">
    <w:p w14:paraId="66E66D8D" w14:textId="77777777" w:rsidR="00E97BD5" w:rsidRDefault="00E97BD5" w:rsidP="00F5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7515977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42860803" w14:textId="77777777" w:rsidR="00F53BEB" w:rsidRDefault="00F53BEB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B55F2C">
          <w:fldChar w:fldCharType="begin"/>
        </w:r>
        <w:r w:rsidR="00EA5012">
          <w:instrText xml:space="preserve"> PAGE    \* MERGEFORMAT </w:instrText>
        </w:r>
        <w:r w:rsidR="00B55F2C">
          <w:fldChar w:fldCharType="separate"/>
        </w:r>
        <w:r w:rsidR="000D03E4" w:rsidRPr="000D03E4">
          <w:rPr>
            <w:rFonts w:asciiTheme="majorHAnsi" w:hAnsiTheme="majorHAnsi"/>
            <w:noProof/>
            <w:sz w:val="28"/>
            <w:szCs w:val="28"/>
          </w:rPr>
          <w:t>1</w:t>
        </w:r>
        <w:r w:rsidR="00B55F2C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14:paraId="2AEE3DEC" w14:textId="77777777" w:rsidR="00F53BEB" w:rsidRDefault="00F53BEB" w:rsidP="00F53BEB">
    <w:pPr>
      <w:pStyle w:val="Stopka"/>
      <w:ind w:firstLine="142"/>
    </w:pPr>
    <w:r>
      <w:t xml:space="preserve">Załącznik nr 1. </w:t>
    </w:r>
    <w:proofErr w:type="spellStart"/>
    <w:r>
      <w:t>Coll</w:t>
    </w:r>
    <w:proofErr w:type="spellEnd"/>
    <w:r>
      <w:t xml:space="preserve"> Novum blok A sala nr 1. Pracownia do nauki tłumaczeń symultanicznych.</w:t>
    </w:r>
  </w:p>
  <w:p w14:paraId="10CA509E" w14:textId="77777777" w:rsidR="00F53BEB" w:rsidRDefault="00F53B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F8D4B" w14:textId="77777777" w:rsidR="00E97BD5" w:rsidRDefault="00E97BD5" w:rsidP="00F53BEB">
      <w:pPr>
        <w:spacing w:after="0" w:line="240" w:lineRule="auto"/>
      </w:pPr>
      <w:r>
        <w:separator/>
      </w:r>
    </w:p>
  </w:footnote>
  <w:footnote w:type="continuationSeparator" w:id="0">
    <w:p w14:paraId="0CF028AE" w14:textId="77777777" w:rsidR="00E97BD5" w:rsidRDefault="00E97BD5" w:rsidP="00F53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35183"/>
    <w:multiLevelType w:val="hybridMultilevel"/>
    <w:tmpl w:val="B7BAFDFE"/>
    <w:lvl w:ilvl="0" w:tplc="C556EE6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43969"/>
    <w:multiLevelType w:val="hybridMultilevel"/>
    <w:tmpl w:val="5F32792A"/>
    <w:lvl w:ilvl="0" w:tplc="0415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85CCC"/>
    <w:multiLevelType w:val="hybridMultilevel"/>
    <w:tmpl w:val="85CC4338"/>
    <w:lvl w:ilvl="0" w:tplc="AF4C7064">
      <w:start w:val="1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82A95"/>
    <w:multiLevelType w:val="hybridMultilevel"/>
    <w:tmpl w:val="8A20505C"/>
    <w:lvl w:ilvl="0" w:tplc="5A525D8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42514"/>
    <w:multiLevelType w:val="hybridMultilevel"/>
    <w:tmpl w:val="AF1432D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90CD5"/>
    <w:multiLevelType w:val="hybridMultilevel"/>
    <w:tmpl w:val="EA0EE334"/>
    <w:lvl w:ilvl="0" w:tplc="5CDE08CA">
      <w:start w:val="1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77318"/>
    <w:multiLevelType w:val="hybridMultilevel"/>
    <w:tmpl w:val="04B2A4E2"/>
    <w:lvl w:ilvl="0" w:tplc="B5C6EF2A">
      <w:start w:val="12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D427175"/>
    <w:multiLevelType w:val="hybridMultilevel"/>
    <w:tmpl w:val="A7EC8D26"/>
    <w:lvl w:ilvl="0" w:tplc="0415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62DC5"/>
    <w:multiLevelType w:val="hybridMultilevel"/>
    <w:tmpl w:val="457C0BE4"/>
    <w:lvl w:ilvl="0" w:tplc="7068B11A">
      <w:start w:val="1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468CB"/>
    <w:multiLevelType w:val="hybridMultilevel"/>
    <w:tmpl w:val="DB807A6A"/>
    <w:lvl w:ilvl="0" w:tplc="9C948B3A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840">
    <w:abstractNumId w:val="3"/>
  </w:num>
  <w:num w:numId="2" w16cid:durableId="1794402758">
    <w:abstractNumId w:val="7"/>
  </w:num>
  <w:num w:numId="3" w16cid:durableId="1961455692">
    <w:abstractNumId w:val="4"/>
  </w:num>
  <w:num w:numId="4" w16cid:durableId="1532109936">
    <w:abstractNumId w:val="9"/>
  </w:num>
  <w:num w:numId="5" w16cid:durableId="1435511347">
    <w:abstractNumId w:val="2"/>
  </w:num>
  <w:num w:numId="6" w16cid:durableId="238950829">
    <w:abstractNumId w:val="8"/>
  </w:num>
  <w:num w:numId="7" w16cid:durableId="471942834">
    <w:abstractNumId w:val="6"/>
  </w:num>
  <w:num w:numId="8" w16cid:durableId="2143034424">
    <w:abstractNumId w:val="1"/>
  </w:num>
  <w:num w:numId="9" w16cid:durableId="708993806">
    <w:abstractNumId w:val="5"/>
  </w:num>
  <w:num w:numId="10" w16cid:durableId="1832523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A68"/>
    <w:rsid w:val="0000039E"/>
    <w:rsid w:val="0003374B"/>
    <w:rsid w:val="00040902"/>
    <w:rsid w:val="00053329"/>
    <w:rsid w:val="000D03E4"/>
    <w:rsid w:val="002612F4"/>
    <w:rsid w:val="00280DCE"/>
    <w:rsid w:val="00297DB4"/>
    <w:rsid w:val="002D16AA"/>
    <w:rsid w:val="0035580B"/>
    <w:rsid w:val="003D3231"/>
    <w:rsid w:val="003E3BD0"/>
    <w:rsid w:val="0048662B"/>
    <w:rsid w:val="004D75C9"/>
    <w:rsid w:val="004E2AC5"/>
    <w:rsid w:val="004F207A"/>
    <w:rsid w:val="005437DA"/>
    <w:rsid w:val="00574C3A"/>
    <w:rsid w:val="00580788"/>
    <w:rsid w:val="00663C66"/>
    <w:rsid w:val="00694A68"/>
    <w:rsid w:val="00784EC5"/>
    <w:rsid w:val="007A1BA5"/>
    <w:rsid w:val="00840E11"/>
    <w:rsid w:val="008A1E72"/>
    <w:rsid w:val="008C3AD9"/>
    <w:rsid w:val="00925AA8"/>
    <w:rsid w:val="00940A63"/>
    <w:rsid w:val="00A67FD3"/>
    <w:rsid w:val="00A9427F"/>
    <w:rsid w:val="00AA2D19"/>
    <w:rsid w:val="00AB5148"/>
    <w:rsid w:val="00AC77A4"/>
    <w:rsid w:val="00B033D8"/>
    <w:rsid w:val="00B25FE7"/>
    <w:rsid w:val="00B55F2C"/>
    <w:rsid w:val="00B852A3"/>
    <w:rsid w:val="00BD3D64"/>
    <w:rsid w:val="00C007D6"/>
    <w:rsid w:val="00C93C07"/>
    <w:rsid w:val="00D56AE0"/>
    <w:rsid w:val="00D736AD"/>
    <w:rsid w:val="00D7450A"/>
    <w:rsid w:val="00DD7F57"/>
    <w:rsid w:val="00E46BCC"/>
    <w:rsid w:val="00E64310"/>
    <w:rsid w:val="00E975D5"/>
    <w:rsid w:val="00E97BD5"/>
    <w:rsid w:val="00EA5012"/>
    <w:rsid w:val="00EE41AE"/>
    <w:rsid w:val="00F10278"/>
    <w:rsid w:val="00F53BEB"/>
    <w:rsid w:val="00F9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1A1D"/>
  <w15:docId w15:val="{34667699-085A-4475-B867-F2360D69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52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53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3BEB"/>
  </w:style>
  <w:style w:type="paragraph" w:styleId="Stopka">
    <w:name w:val="footer"/>
    <w:basedOn w:val="Normalny"/>
    <w:link w:val="StopkaZnak"/>
    <w:uiPriority w:val="99"/>
    <w:unhideWhenUsed/>
    <w:rsid w:val="00F53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PROVIS</dc:creator>
  <cp:lastModifiedBy>Joanna Degler</cp:lastModifiedBy>
  <cp:revision>7</cp:revision>
  <cp:lastPrinted>2025-04-16T10:33:00Z</cp:lastPrinted>
  <dcterms:created xsi:type="dcterms:W3CDTF">2025-07-22T20:36:00Z</dcterms:created>
  <dcterms:modified xsi:type="dcterms:W3CDTF">2025-09-01T07:33:00Z</dcterms:modified>
</cp:coreProperties>
</file>